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80" w:rsidRPr="00503CA2" w:rsidRDefault="00AB7D80" w:rsidP="00AB7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CA2">
        <w:rPr>
          <w:rFonts w:ascii="Times New Roman" w:hAnsi="Times New Roman" w:cs="Times New Roman"/>
          <w:sz w:val="28"/>
          <w:szCs w:val="28"/>
        </w:rPr>
        <w:t xml:space="preserve">В конце 50 гг. ХХ </w:t>
      </w:r>
      <w:proofErr w:type="gramStart"/>
      <w:r w:rsidRPr="00503C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3C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3CA2">
        <w:rPr>
          <w:rFonts w:ascii="Times New Roman" w:hAnsi="Times New Roman" w:cs="Times New Roman"/>
          <w:sz w:val="28"/>
          <w:szCs w:val="28"/>
        </w:rPr>
        <w:t>появилась</w:t>
      </w:r>
      <w:proofErr w:type="gramEnd"/>
      <w:r w:rsidRPr="00503CA2">
        <w:rPr>
          <w:rFonts w:ascii="Times New Roman" w:hAnsi="Times New Roman" w:cs="Times New Roman"/>
          <w:sz w:val="28"/>
          <w:szCs w:val="28"/>
        </w:rPr>
        <w:t xml:space="preserve"> наука ТРИЗ – теория решения изобретательских задач, автор ТРИЗ – отечественный изобретатель </w:t>
      </w:r>
      <w:proofErr w:type="spellStart"/>
      <w:r w:rsidRPr="00503CA2">
        <w:rPr>
          <w:rFonts w:ascii="Times New Roman" w:hAnsi="Times New Roman" w:cs="Times New Roman"/>
          <w:sz w:val="28"/>
          <w:szCs w:val="28"/>
        </w:rPr>
        <w:t>Г.С.Альтшуллер</w:t>
      </w:r>
      <w:proofErr w:type="spellEnd"/>
      <w:r w:rsidRPr="00503CA2">
        <w:rPr>
          <w:rFonts w:ascii="Times New Roman" w:hAnsi="Times New Roman" w:cs="Times New Roman"/>
          <w:sz w:val="28"/>
          <w:szCs w:val="28"/>
        </w:rPr>
        <w:t>. С появлением ТРИЗ появилась возможность массового обучения технологии творчества. В процессе овладения инструментами теории происходит не только приобретение нового умения решать творческие задачи, но и начинают формироваться черты творческой личности.</w:t>
      </w:r>
    </w:p>
    <w:p w:rsidR="00AB7D80" w:rsidRPr="00503CA2" w:rsidRDefault="00AB7D80" w:rsidP="00AB7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CA2">
        <w:rPr>
          <w:rFonts w:ascii="Times New Roman" w:hAnsi="Times New Roman" w:cs="Times New Roman"/>
          <w:sz w:val="28"/>
          <w:szCs w:val="28"/>
        </w:rPr>
        <w:t xml:space="preserve">В 80-е гг. годы возникло новое направление в образовании – </w:t>
      </w:r>
      <w:proofErr w:type="spellStart"/>
      <w:r w:rsidRPr="00503CA2">
        <w:rPr>
          <w:rFonts w:ascii="Times New Roman" w:hAnsi="Times New Roman" w:cs="Times New Roman"/>
          <w:sz w:val="28"/>
          <w:szCs w:val="28"/>
        </w:rPr>
        <w:t>ТРИЗ-педагогика</w:t>
      </w:r>
      <w:proofErr w:type="spellEnd"/>
      <w:r w:rsidRPr="00503CA2">
        <w:rPr>
          <w:rFonts w:ascii="Times New Roman" w:hAnsi="Times New Roman" w:cs="Times New Roman"/>
          <w:sz w:val="28"/>
          <w:szCs w:val="28"/>
        </w:rPr>
        <w:t>. Идеал ТРИЗ – педагогики – человек творческий и творящий, имеющий богатое гибкое системное воображение, владеющий мощным арсеналом способов решения изобретательских задач и имеющий достойную жизненную цель.</w:t>
      </w:r>
    </w:p>
    <w:p w:rsidR="00AB7D80" w:rsidRPr="00503CA2" w:rsidRDefault="00AB7D80" w:rsidP="00AB7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CA2">
        <w:rPr>
          <w:rFonts w:ascii="Times New Roman" w:hAnsi="Times New Roman" w:cs="Times New Roman"/>
          <w:sz w:val="28"/>
          <w:szCs w:val="28"/>
        </w:rPr>
        <w:t>В последнее время многие педагоги заинтересовались идеями ТРИЗ – педагогики, т. к. в современном образовании остро стоит задача воспитания творческой личности, подготовленной к стабильному решению нестандартных задач в различных областях деятельности.</w:t>
      </w:r>
    </w:p>
    <w:p w:rsidR="00AB7D80" w:rsidRPr="00503CA2" w:rsidRDefault="00AB7D80" w:rsidP="00AB7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CA2">
        <w:rPr>
          <w:rFonts w:ascii="Times New Roman" w:hAnsi="Times New Roman" w:cs="Times New Roman"/>
          <w:sz w:val="28"/>
          <w:szCs w:val="28"/>
        </w:rPr>
        <w:t>Дошкольный возраст является уникальным по свой значимости для всей последующей жизни, поэтому особенно важно не упустить этот период для раскрытия творческого потенциала каждого ребенка. Использование адаптированной к дошкольному возрасту методики ТРИЗ позволит воспитать и обучать ребенка под девизом «Творчество во всем!».</w:t>
      </w:r>
    </w:p>
    <w:p w:rsidR="00AB7D80" w:rsidRPr="00503CA2" w:rsidRDefault="00AB7D80" w:rsidP="00AB7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CA2">
        <w:rPr>
          <w:rFonts w:ascii="Times New Roman" w:hAnsi="Times New Roman" w:cs="Times New Roman"/>
          <w:sz w:val="28"/>
          <w:szCs w:val="28"/>
        </w:rPr>
        <w:t>Целью работы в детском саду по использованию методики является развитие таких качеств мышления, как гибкость, подвижность, системность, диалектичность; развитие поисковой активности, стремления к новизне; развитие речи и творческого воображения.</w:t>
      </w:r>
    </w:p>
    <w:p w:rsidR="005039E0" w:rsidRPr="00503CA2" w:rsidRDefault="005039E0" w:rsidP="00AB7D80">
      <w:pPr>
        <w:pStyle w:val="a3"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Игры по технологии ТРИЗ помогают развивать познавательное личностное развитие детей, что особенно важно к подготовке к школе</w:t>
      </w:r>
      <w:r w:rsidR="00AB7D80"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39E0" w:rsidRPr="00503CA2" w:rsidRDefault="005039E0" w:rsidP="00AB7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коллеги, хочу предложить Вам несколько игр по развитию речи с использованием элементов ТРИЗ технологии, которые я использую в своей работе.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 По кругу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 автоматизация определенного звука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картинки с отрабатываемым звуком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вокруг стола. В руках воспитателя стопка перевернутых карточек. Первый игрок вынимает из этой стопки любую карточку, например «шубу», и придумывает какое-нибудь словосочетание, предположим: «Шуба пушистая». Картинка передвигается к следующему игроку. «Шуба теплая», «Шуба новая», и пр., - поочередно говорят участники игры, передвигая картинку по кругу. Игрок, назвавший последнее словосочетание, оставляет картинку «шуба» у себя и получает право вынуть из стопки следующую картинку. Победителем становиться обладатель наибольшего количества картинок.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 Предложения по цепочке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 автоматизация определенного звука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картинки с отрабатываемым звуком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поровну делит картинки между всеми участниками игры. Каждый игрок складывает свои картинки в стопочку.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выкладывает на середину стола любую картинку, например «кошку». Первый игрок должен составить простое предложение, используя слово «кошка» и слово, проиллюстрированное верхней картинкой в его стопке (допустим слово «шубка»): «У кошки пушистая шубка». Наложив «шубку» на «кошку», первый игрок передвигает обе картинки ко второму участнику игры, которому необходимо соединить слово «шубка» с первым словом в своей стопке, и т.д. Если игрок не справляется с заданием, то забирает себе все передвигаемые картинки и кладет их в свою стопку снизу, а следующему игроку передает только одну верхнюю картинку. Победителем становиться тот, кто первым избавляется от своих картинок.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Паровоз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 автоматизация определенного звука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картинки с отрабатываемым звуком, картинка паровоза.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раздает картинки поровну между участниками игры. В центр стола выкладывается большая картинка паровоза. Первый участник кладет  рядом с паровозом свою картинку и говорит: «В паровозе едет лошадь, потому что…». Далее ему необходимо придумать причину, по которой «лошадь» поехала на паровозе. Второй ребенок берет свою картинку и прикладывает к «лошади» и говорит: «Лампа едет с «лошадью» на паровозе, потому что…». Допустим, что лошади стало темно, и она взяла лампочку, чтобы включить свет. </w:t>
      </w:r>
      <w:proofErr w:type="gram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Следующий ребенок берет свою картинку,  прикладывает ее к последней («лампа»), и объясняет,  почему она едет в паровозе с ней, и т.д.</w:t>
      </w:r>
      <w:proofErr w:type="gram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ребенок не называет причину, по которой две картинки собрались в паровозе, то он пропускает ход. Победителем становиться тот, кто первым избавился от всех своих картинок.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Необычные загадки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 автоматизация определенного звука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картинки с отрабатываемым звуком, картинка паровоза.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разложены картинки с отгадками. Не произнося настоящих названий картинок, логопед дает им шуточные имена-дразнилки.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Смотрелки</w:t>
      </w:r>
      <w:proofErr w:type="spell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плакалки</w:t>
      </w:r>
      <w:proofErr w:type="spell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моргалки, </w:t>
      </w:r>
      <w:proofErr w:type="spell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подмигивалки</w:t>
      </w:r>
      <w:proofErr w:type="spell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–… глаза.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Каталка, </w:t>
      </w:r>
      <w:proofErr w:type="spell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возилка</w:t>
      </w:r>
      <w:proofErr w:type="spell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скакалка, </w:t>
      </w:r>
      <w:proofErr w:type="spell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ржалка</w:t>
      </w:r>
      <w:proofErr w:type="spell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цоколка</w:t>
      </w:r>
      <w:proofErr w:type="spell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… лошадка.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Забивалка</w:t>
      </w:r>
      <w:proofErr w:type="spell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ударялка</w:t>
      </w:r>
      <w:proofErr w:type="spell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стучалка</w:t>
      </w:r>
      <w:proofErr w:type="spell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молоток. И т.д.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Разгадав загадку, игроки стараются как можно скорее поставить свои указательные пальчики на соответствующую картинку и четко назвать ее. </w:t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Тот, кому удается сделать это раньше остальных, получает призовую фишку.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Игрок, набравший наибольшее количество фишек, начинает следующий тур, в котором дети самостоятельно составляют аналогичные загадки.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туре фишки не выдаются за правильные ответы, но первый разгадавший загадку игрок получает право придумать следующую загадку.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5</w:t>
      </w:r>
      <w:r w:rsidRPr="00503CA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Что таким бывает?</w:t>
      </w:r>
      <w:r w:rsidRPr="00503CA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 автоматизация определенного звука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картинки с отрабатываемым звуком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вокруг стола, на котором разложены картинки, иллюстрирующие слова на заданный звук. Логопед задает вопрос, например: «Что бывает волшебным? Синим?» и т.д., в зависимости от отрабатываемого звука. Участники игры, используя картинки, составляют с заданными прилагательными всевозможные словосочетания, за каждое из которых получают призовые фишки: волшебная палочка, синяя сумка. Можно усложнить на втором этапе задание, предлагая детям объяснить, почему тот или иной предмет бывает именно таким, например: почему сумка именно синяя? Какой она еще может быть? Выигрывает тот, кто наберет больше всего фишек.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Запоминай-ка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 автоматизация определенного звука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картинки с отрабатываемым звуком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перетасовывает картинки и выкладывает их попарно перед игроками. Двум участникам игры предстоит запомнить и назвать от десяти до двадцати (и более, по возможности, конечно) пар картинок. Логопед предварительно объясняет детям, что сделать это совсем не сложно, если «связывать» пары логически. Причем, чем забавнее и образнее эта связь, тем она надежнее. Например: лошад</w:t>
      </w:r>
      <w:proofErr w:type="gram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велосипед; лошадь едет на велосипеде. и т.д.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После того, как первый игрок вслух «свяжет» предложениями первые десять (сколько сможет) пар слов, логопед предлагает второму игроку вспомнить, что лежит под каждой картинкой. Второй игрок отвечает, например: под велосипедом – лошадь и т.д.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Проверяя правильность ответов, логопед показывает картинки каждой пары и меняет их местами. Теперь первому игроку нужно восстановить в памяти пары картинок в обратном порядке: под лошадью – велосипед и т.д.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 Кто что делает?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 автоматизация определенного звука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картинки на заданный звук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стола раскладываются картинки. Логопед задает вопрос, например: «О ком или о чем можно сказать «идет?». Каждый игрок</w:t>
      </w:r>
      <w:proofErr w:type="gram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используя </w:t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картинки, составляет с заданным глаголом словосочетание и объясняет его значение. За правильный ответ дается призовая фишка. Выигрывает обладатель наибольшего количества фишек. Глаголы: идет, летит, растет, падают, стоят, сидят и т. д.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  Игра «Полиномы фантазии»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Загадать любое слово из 3 букв. Д   О     М</w:t>
      </w:r>
      <w:proofErr w:type="gramStart"/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«Д» пишем слова, обозначающие предмет (существительные)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«О» - слова, обозначающие свойства или состояние предметов (прилагательное или образованное от него наречие)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«М» слова, обозначающие действие и отвечающие на вопрос «что делает?». Составьте предложение из </w:t>
      </w:r>
      <w:proofErr w:type="gram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</w:t>
      </w:r>
      <w:proofErr w:type="gram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например в комбинации 2, 3, 1. Далее с детьми вы можете придумывать фантастические рассказы, оттолкнувшись от этих сочетаний.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Игра «Пароль»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говорит: «Я возьму с собой того, кто назовет мне </w:t>
      </w:r>
      <w:proofErr w:type="gram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сказку</w:t>
      </w:r>
      <w:proofErr w:type="gram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названии которой есть число».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Возможные варианты детей: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Три медведя</w:t>
      </w:r>
      <w:proofErr w:type="gramStart"/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</w:t>
      </w:r>
      <w:proofErr w:type="gramEnd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толстяка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Волк и семеро козлят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Белоснежка и семь гномов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Сказка о мертвой царевне и о семи богатырях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Дочь семилетка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Семь </w:t>
      </w:r>
      <w:proofErr w:type="spell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Симеонов</w:t>
      </w:r>
      <w:proofErr w:type="spellEnd"/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Три калача и одна баранка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Мудрая девица и семь разбойников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 Баба и сорок разбойников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10.  Игра «Наоборот»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с мячом, вы игроки, я – ведущая, я бросаю мяч и называю какое-нибудь слово, а вы, возвращая мяч, называете мне слово с противоположным значением.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– злой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Трудолюбивый - ленивый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Вежливый - грубый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Грустный - веселый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Радостный – печальный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Сытый – голодный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Трусливый – храбрый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Вредный – полезный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Щедрый – скупой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0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Упрямый – покорный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«По кругу»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сидят вокруг стола. В руках педагога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стопка перевёрнутых карточек. Ребёнок вынимает из этой стопки любую картинку, например «шуба», и придумывает какое-нибудь словосочетание, «шуба пушистая».  Картинка передвигается к маме, папе, брату и т.д. каждый игрок дополняет картинку определением и передвигает  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:rsid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«Шкатулка со сказками»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Понадобится коробочка с 8-10 любыми игрушками.  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Содержание: Мама  предлагает вынимать произвольно фигурки из коробки. Надо придумать,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законченная история, и чтобы ребенок в разных ситуациях придумал разные варианты действий с одним и тем же предметом.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«Превращения»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Содержание: Взрослый даёт задание назвать то, во что может превратиться кружка без ручки (в стакан), кепка без козырька (в шапку), кувшин без горлышка и ручки (в вазу), диван без спинки (в кровать), стул без спинки (в табурет), кресло без подлокотников (стул).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3A629"/>
          <w:sz w:val="28"/>
          <w:szCs w:val="28"/>
          <w:lang w:eastAsia="ru-RU"/>
        </w:rPr>
        <w:t xml:space="preserve">13. </w:t>
      </w:r>
      <w:r w:rsidRPr="00503CA2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Игра "Теремок"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 тренировать аналитическое мышление, умение выделять общие признаки путем сравнения.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Реквизит: рисунки разных объектов, например: гитара, чайник, дом, сумка, дерево, яблоко, карандаш и т. д. На каждого ребенка - один рисунок.</w:t>
      </w:r>
      <w:proofErr w:type="gramEnd"/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Ввод в игру: напоминание сказки "Теремок" и предложение сыграть сказку в измененном виде.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 игры: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1-й вариант: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каждый ребенок получает свой рисунок и играет за нарисованный объект. Ведущий выбирает одного из детей хозяином теремка, а остальные по очереди подходят к теремку (теремок чисто условный - шкафчик, коврик или просто часть комнаты) и проводят с хозяином следующий диалог: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Тук, тук, кто в теремочке живет?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Я, (называет себя, например, гитара). А ты кто?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А я - (называет себя, например, - яблоко). Пустишь меня в теремок?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Если скажешь, чем ты на меня похож, то пущу.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Гость должен сравнить оба рисунка, выявить общие признаки и назвать их. Например, и у гитары и у яблока есть палочка. После этого гость заходит в теремок, а к хозяину обращается следующий участник игры. И так, пока все </w:t>
      </w: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не зайдут в теремок. Если кто-то не сможет ответить хозяину, остальные дети могут помочь.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2-й вариант: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 же, что и в первом варианте, но хозяин постоянно меняется - вошедший гость становится хозяином, а бывший хозяин уходит в "почетные". И так, пока все играющие примут участие в "ротации".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3-й вариант: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Пусть теперь теремков и их хозяев будет несколько. А гости поочередно посещают каждый из теремков.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Примечания: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Играть можно не только в группе, но и с отдельным ребенком. Тогда ведущий и ребенок попеременно становятся хозяином и гостем теремка, а вместо рисунков можно использовать окружающие бытовые предметы.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 пройдет живее, если предварительно немного потренировать детей в назывании свойств различных предметов. Преподаватели курсов на основе ТРИЗ обычно предварительно знакомят детей с понятиями "система, функции, свойства объектов".</w:t>
      </w:r>
    </w:p>
    <w:p w:rsidR="002A2D63" w:rsidRDefault="002A2D63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03CA2" w:rsidRPr="00503CA2" w:rsidRDefault="002A2D63" w:rsidP="00503CA2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14. </w:t>
      </w:r>
      <w:r w:rsidR="00503CA2" w:rsidRPr="00503CA2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Игра "Держи вора!"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 тренировать аналитическое мышление, умение выделять отличительные признаки путем сравнения.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Предшествующий этап: игра "Теремок". В отличие от нее в данной игре дается зрительная опора только на один предмет сравнения, другой нужно представлять мысленно.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Реквизит: то же, что в игре "Теремок".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Ввод в игру: в толпе раздаются крики: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Держи вора, он высокий такой!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Держи вора, вот он в черной шляпе!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Никто не заметил самого вора, никто не может описать его полностью. Но сыщики находят вора даже по отдельным признакам. Так и мы попытаемся найти "вора", зная некоторые его признаки.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 игры: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1-й вариант: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каждый ребенок держит перед собой рисунок и играет за нарисованный объект. Ведущий назначает 3-4 ребенка в поисковую группу и удаляет их из комнаты. Оставшиеся определяют с помощью жребия или считалочки - кому быть "вором", и дети называют его признаки (например, чайник: узорчатый, с ручкой, пустой). Затем в комнату возвращаются сыщики, ведущий сообщает им признаки вора и зовет: "Держи вора!"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Остальные дети могут сидеть, стоять, бегать. Сыщики пробегают между детьми, рассматривают их рисунки и пытаются определить вора. Когда каждый сыщик кого-то задержал, ведущий говорит "стоп!" и всякое движение прекращается. Идет рассмотрение 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задержанных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Ведущий устанавливает порядок рассмотрения так, чтобы настоящий вор, если его поймали, остался последним. Первый сыщик указывает 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своего </w:t>
      </w: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задержанного и говорит: "Это вор, потому что он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азывает известный ему признак, например, "С ручкой")". Задержанный, если он не вор, говорит, по каким другим признакам он отличается от вора: "Нет, я не вор, потому что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апример, если "задержана" сумка: 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"Вор хранит чай, а я - книжки").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Если задержанный не может назвать отличие, его уводят как вора. И так, пока не рассмотрели всех задержанных. Настоящему вору, если его поймали, остается добровольно признаться. Пусть отдает "украденное" и получает прощение. Сыщиков можно награждать.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2-й вариант: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 же, что в 1-м варианте, но каждому сыщику сообщается лишь один из установленных признаков. Тогда труднее найти вора.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Примечание. Возможно, сюжету игры можно придать более благородные черты. Автор предоставляет инициативу Читателю.</w:t>
      </w:r>
    </w:p>
    <w:p w:rsidR="002A2D63" w:rsidRDefault="002A2D63" w:rsidP="00503CA2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Игра "Маша-Растеряша"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 тренировать внимание, умение видеть ресурсы решения проблем.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Предшествующий этап: ознакомление детей с функциями различных предметов. Зачем ложка? Зачем дверь? Зачем нож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?.</w:t>
      </w:r>
      <w:proofErr w:type="gramEnd"/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Ввод в игру: рассказать (с соответствующим выводом) о невнимательных людях, которые все путают и теряют. Пригласить ребят оказать дружескую помощь таким Машам-Растеряшам.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 игры: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1-й вариант: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ведущий сам берет на себя роль Маши-Растеряши и обращается к остальным: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Ой!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Что с тобой?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Я потеряла (называет какой-то предмет, например, нож). 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Чем я теперь буду (называет функцию потерянного предмета, например, хлеб отрезать?</w:t>
      </w:r>
      <w:proofErr w:type="gramEnd"/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Играющие называют ресурсы для выполнения данной функции, например: пилой, топором, леской, линейкой; можно рукой отломать. Маша-Растеряша может предоставить за хороший совет небольшое вознаграждение.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2-й вариант: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 же, что в 1-м варианте, но роль Маши-Растеряши предоставляется по очереди всем участникам игры. Ведущий может до начала игры попросить детей, чтобы они загадали потерянный предмет. Затем он назначает Машей-Растеряшей одного из детей. Ответчиком можно назначить, допустим, соседнего ребенка. Тогда он после удачного ответа становится Машей-Растеряшей и обращается к следующему по цепочке участнику игры.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Таким образом, обеспечивается участие каждого ребенка. Но остальным быстро надоедает ждать своей очереди.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Можно не назначать ответчика, пусть на вопрос Маши-Растеряши отвечают все желающие, после чего роль Маши-Растеряши переходит к следующему по цепочке игроку. Но тогда не все будут активно участвовать в игре. Можно объединить подходы, когда первым должен ответить, например, сосед, а остальные могут дополнить. Тогда Маша-Растеряша может оценить ответы и </w:t>
      </w: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выбрать 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лучший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А кто дал лучший ответ становится сам Машей-Растеряшей - ведь известно, что "</w:t>
      </w:r>
      <w:proofErr w:type="spell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растеряшесть</w:t>
      </w:r>
      <w:proofErr w:type="spell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" 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заразительна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Игра "Красная шапочка"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 развитие творческого воображения.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Реквизит: бумага и фломастеры.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Ввод в игру: напомнить сказку "Красная Шапочка", в частности эпизод, где Красная Шапочка удивляется переодетому в бабушку волку. Предложение сыграть эпизод в измененном виде: бабушка, узнав о коварстве волка, превращается в какой-либо предмет, чтобы избежать печальной участи.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 игры: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Ведущий предлагает детям предмет, в который превратилась бабушка (например: часы, стакан, душ, окно, сапог, гитара, свечка и др.) и просит назвать свойства этого предмета (например, стакан: прозрачный, пустой).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Затем ведущий рисует бабушку, связывая ее части тела с предметом превращения и используя названные свойства (например, бабушка-стакан: вместо туловища стакан, над ним голова в косынке, внизу и по бокам - руки и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ноги). Кого-то из девочек ведущий назначает Красной Шапочкой. Она подходит к "бабушке" и спрашивает: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Бабушка, бабушка, почему ты такая (называет одно из свойств, например, прозрачная?</w:t>
      </w:r>
      <w:proofErr w:type="gramEnd"/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Остальные дети должны ответить от имени бабушки (например, чтобы видеть, сколько я съела). И так, пока будут обоснованы все странности бабушки. Потом можно обсудить, как бабушка может защититься от волка (например, выплеснуть на него содержимое своего живота или втянуть руки, ноги, голову в стакан, обвязать его косынкой и спрятаться).</w:t>
      </w:r>
    </w:p>
    <w:p w:rsidR="00503CA2" w:rsidRPr="00503CA2" w:rsidRDefault="00503CA2" w:rsidP="00503CA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03CA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Примечание. Некоторые развороты в игре можно использовать в воспитательных целях, например, бабушка-гитара, перебирая струны, меняет свое настроение. Здесь можно рассказать о необходимости управлять своим настроением и привести доступные для детей примеры, как это делать.</w:t>
      </w:r>
    </w:p>
    <w:p w:rsidR="00503CA2" w:rsidRPr="00503CA2" w:rsidRDefault="00503CA2" w:rsidP="00AB7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03CA2" w:rsidRPr="00503CA2" w:rsidSect="00FB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06B"/>
    <w:multiLevelType w:val="multilevel"/>
    <w:tmpl w:val="00D0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13A06"/>
    <w:multiLevelType w:val="multilevel"/>
    <w:tmpl w:val="4B6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2D743F"/>
    <w:multiLevelType w:val="multilevel"/>
    <w:tmpl w:val="C7B6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9C6921"/>
    <w:multiLevelType w:val="multilevel"/>
    <w:tmpl w:val="2190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445D20"/>
    <w:multiLevelType w:val="multilevel"/>
    <w:tmpl w:val="DCA2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73A07"/>
    <w:multiLevelType w:val="multilevel"/>
    <w:tmpl w:val="999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7B6C4F"/>
    <w:multiLevelType w:val="multilevel"/>
    <w:tmpl w:val="9ECE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626EF2"/>
    <w:multiLevelType w:val="multilevel"/>
    <w:tmpl w:val="387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942A58"/>
    <w:multiLevelType w:val="multilevel"/>
    <w:tmpl w:val="72FE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C75F1A"/>
    <w:multiLevelType w:val="multilevel"/>
    <w:tmpl w:val="460C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36192E"/>
    <w:multiLevelType w:val="multilevel"/>
    <w:tmpl w:val="6E3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6E4D6F"/>
    <w:multiLevelType w:val="multilevel"/>
    <w:tmpl w:val="CF54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F7C0D"/>
    <w:multiLevelType w:val="multilevel"/>
    <w:tmpl w:val="A782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48067C"/>
    <w:multiLevelType w:val="multilevel"/>
    <w:tmpl w:val="D4A8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396"/>
    <w:multiLevelType w:val="multilevel"/>
    <w:tmpl w:val="240C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31CF8"/>
    <w:multiLevelType w:val="multilevel"/>
    <w:tmpl w:val="130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817D68"/>
    <w:multiLevelType w:val="multilevel"/>
    <w:tmpl w:val="7F7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2B4D4F"/>
    <w:multiLevelType w:val="multilevel"/>
    <w:tmpl w:val="16B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B446D4"/>
    <w:multiLevelType w:val="multilevel"/>
    <w:tmpl w:val="F46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3014AD"/>
    <w:multiLevelType w:val="multilevel"/>
    <w:tmpl w:val="EB5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DC65F8"/>
    <w:multiLevelType w:val="multilevel"/>
    <w:tmpl w:val="5B00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4626F"/>
    <w:multiLevelType w:val="multilevel"/>
    <w:tmpl w:val="F1DA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A3282E"/>
    <w:multiLevelType w:val="multilevel"/>
    <w:tmpl w:val="3DFC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5"/>
  </w:num>
  <w:num w:numId="5">
    <w:abstractNumId w:val="12"/>
  </w:num>
  <w:num w:numId="6">
    <w:abstractNumId w:val="20"/>
  </w:num>
  <w:num w:numId="7">
    <w:abstractNumId w:val="11"/>
  </w:num>
  <w:num w:numId="8">
    <w:abstractNumId w:val="15"/>
  </w:num>
  <w:num w:numId="9">
    <w:abstractNumId w:val="1"/>
  </w:num>
  <w:num w:numId="10">
    <w:abstractNumId w:val="18"/>
  </w:num>
  <w:num w:numId="11">
    <w:abstractNumId w:val="6"/>
  </w:num>
  <w:num w:numId="12">
    <w:abstractNumId w:val="2"/>
  </w:num>
  <w:num w:numId="13">
    <w:abstractNumId w:val="9"/>
  </w:num>
  <w:num w:numId="14">
    <w:abstractNumId w:val="7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10"/>
  </w:num>
  <w:num w:numId="20">
    <w:abstractNumId w:val="8"/>
  </w:num>
  <w:num w:numId="21">
    <w:abstractNumId w:val="19"/>
  </w:num>
  <w:num w:numId="22">
    <w:abstractNumId w:val="14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D6"/>
    <w:rsid w:val="002A2D63"/>
    <w:rsid w:val="005039E0"/>
    <w:rsid w:val="00503CA2"/>
    <w:rsid w:val="00AB7D80"/>
    <w:rsid w:val="00AC222C"/>
    <w:rsid w:val="00CF2142"/>
    <w:rsid w:val="00CF45D6"/>
    <w:rsid w:val="00FB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A2"/>
  </w:style>
  <w:style w:type="paragraph" w:styleId="1">
    <w:name w:val="heading 1"/>
    <w:basedOn w:val="a"/>
    <w:link w:val="10"/>
    <w:uiPriority w:val="9"/>
    <w:qFormat/>
    <w:rsid w:val="00503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3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3C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C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5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F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3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3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3C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3C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503CA2"/>
    <w:rPr>
      <w:b/>
      <w:bCs/>
    </w:rPr>
  </w:style>
  <w:style w:type="character" w:customStyle="1" w:styleId="apple-converted-space">
    <w:name w:val="apple-converted-space"/>
    <w:basedOn w:val="a0"/>
    <w:rsid w:val="00503CA2"/>
  </w:style>
  <w:style w:type="paragraph" w:customStyle="1" w:styleId="listparagraph">
    <w:name w:val="listparagraph"/>
    <w:basedOn w:val="a"/>
    <w:rsid w:val="005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03CA2"/>
    <w:rPr>
      <w:color w:val="0000FF" w:themeColor="hyperlink"/>
      <w:u w:val="single"/>
    </w:rPr>
  </w:style>
  <w:style w:type="paragraph" w:customStyle="1" w:styleId="headline">
    <w:name w:val="headline"/>
    <w:basedOn w:val="a"/>
    <w:rsid w:val="005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0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3CA2"/>
  </w:style>
  <w:style w:type="paragraph" w:styleId="a9">
    <w:name w:val="footer"/>
    <w:basedOn w:val="a"/>
    <w:link w:val="aa"/>
    <w:uiPriority w:val="99"/>
    <w:unhideWhenUsed/>
    <w:rsid w:val="0050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CA2"/>
  </w:style>
  <w:style w:type="paragraph" w:styleId="ab">
    <w:name w:val="Balloon Text"/>
    <w:basedOn w:val="a"/>
    <w:link w:val="ac"/>
    <w:uiPriority w:val="99"/>
    <w:semiHidden/>
    <w:unhideWhenUsed/>
    <w:rsid w:val="0050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3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2017-01-29T12:20:00Z</cp:lastPrinted>
  <dcterms:created xsi:type="dcterms:W3CDTF">2017-01-29T11:43:00Z</dcterms:created>
  <dcterms:modified xsi:type="dcterms:W3CDTF">2017-03-15T11:49:00Z</dcterms:modified>
</cp:coreProperties>
</file>